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360" w:rsidRDefault="003D5360" w:rsidP="003D5360">
      <w:pPr>
        <w:jc w:val="center"/>
        <w:rPr>
          <w:rFonts w:ascii="Arial" w:hAnsi="Arial" w:cs="Arial"/>
          <w:b/>
          <w:i/>
          <w:sz w:val="24"/>
          <w:szCs w:val="24"/>
        </w:rPr>
      </w:pPr>
      <w:r w:rsidRPr="003D5360">
        <w:rPr>
          <w:rFonts w:ascii="Arial" w:hAnsi="Arial" w:cs="Arial"/>
          <w:b/>
          <w:sz w:val="28"/>
          <w:szCs w:val="28"/>
        </w:rPr>
        <w:t>Montana State University-Northern</w:t>
      </w:r>
      <w:r w:rsidRPr="003D5360">
        <w:rPr>
          <w:rFonts w:ascii="Arial" w:hAnsi="Arial" w:cs="Arial"/>
          <w:b/>
          <w:sz w:val="28"/>
          <w:szCs w:val="28"/>
        </w:rPr>
        <w:br/>
      </w:r>
      <w:r>
        <w:rPr>
          <w:rFonts w:ascii="Arial" w:hAnsi="Arial" w:cs="Arial"/>
          <w:b/>
          <w:sz w:val="24"/>
          <w:szCs w:val="24"/>
        </w:rPr>
        <w:t xml:space="preserve">Dislocation Allowance Claim </w:t>
      </w:r>
      <w:proofErr w:type="gramStart"/>
      <w:r>
        <w:rPr>
          <w:rFonts w:ascii="Arial" w:hAnsi="Arial" w:cs="Arial"/>
          <w:b/>
          <w:sz w:val="24"/>
          <w:szCs w:val="24"/>
        </w:rPr>
        <w:t>Form</w:t>
      </w:r>
      <w:proofErr w:type="gramEnd"/>
      <w:r>
        <w:rPr>
          <w:rFonts w:ascii="Arial" w:hAnsi="Arial" w:cs="Arial"/>
          <w:b/>
          <w:sz w:val="24"/>
          <w:szCs w:val="24"/>
        </w:rPr>
        <w:br/>
      </w:r>
      <w:r>
        <w:rPr>
          <w:rFonts w:ascii="Arial" w:hAnsi="Arial" w:cs="Arial"/>
          <w:b/>
          <w:i/>
          <w:sz w:val="24"/>
          <w:szCs w:val="24"/>
        </w:rPr>
        <w:t xml:space="preserve">(To Be Completed </w:t>
      </w:r>
      <w:r w:rsidRPr="003D5360">
        <w:rPr>
          <w:rFonts w:ascii="Arial" w:hAnsi="Arial" w:cs="Arial"/>
          <w:b/>
          <w:i/>
          <w:sz w:val="24"/>
          <w:szCs w:val="24"/>
          <w:u w:val="single"/>
        </w:rPr>
        <w:t>With</w:t>
      </w:r>
      <w:r>
        <w:rPr>
          <w:rFonts w:ascii="Arial" w:hAnsi="Arial" w:cs="Arial"/>
          <w:b/>
          <w:i/>
          <w:sz w:val="24"/>
          <w:szCs w:val="24"/>
        </w:rPr>
        <w:t xml:space="preserve"> Travel Expense Form)</w:t>
      </w:r>
      <w:r w:rsidR="00A33A79">
        <w:rPr>
          <w:rFonts w:ascii="Arial" w:hAnsi="Arial" w:cs="Arial"/>
          <w:b/>
          <w:i/>
          <w:sz w:val="24"/>
          <w:szCs w:val="24"/>
        </w:rPr>
        <w:br/>
      </w:r>
    </w:p>
    <w:p w:rsidR="003D5360" w:rsidRDefault="003D5360" w:rsidP="003D5360">
      <w:pP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27" type="#_x0000_t32" style="position:absolute;margin-left:42pt;margin-top:14.4pt;width:292.5pt;height:0;z-index:251658240" o:connectortype="straight"/>
        </w:pict>
      </w:r>
      <w:r>
        <w:rPr>
          <w:rFonts w:ascii="Arial" w:hAnsi="Arial" w:cs="Arial"/>
          <w:sz w:val="24"/>
          <w:szCs w:val="24"/>
        </w:rPr>
        <w:t xml:space="preserve">Name:  </w:t>
      </w:r>
    </w:p>
    <w:p w:rsidR="003D5360" w:rsidRDefault="003D5360" w:rsidP="003D5360">
      <w:pPr>
        <w:rPr>
          <w:rFonts w:ascii="Arial" w:hAnsi="Arial" w:cs="Arial"/>
          <w:sz w:val="24"/>
          <w:szCs w:val="24"/>
        </w:rPr>
      </w:pPr>
      <w:r>
        <w:rPr>
          <w:rFonts w:ascii="Arial" w:hAnsi="Arial" w:cs="Arial"/>
          <w:sz w:val="24"/>
          <w:szCs w:val="24"/>
        </w:rPr>
        <w:t xml:space="preserve">Dislocation Allowance per Article 9.20* of the current Collective Bargaining Agreement, is claimed for the following </w:t>
      </w:r>
      <w:proofErr w:type="spellStart"/>
      <w:r>
        <w:rPr>
          <w:rFonts w:ascii="Arial" w:hAnsi="Arial" w:cs="Arial"/>
          <w:sz w:val="24"/>
          <w:szCs w:val="24"/>
        </w:rPr>
        <w:t>trips</w:t>
      </w:r>
      <w:proofErr w:type="spellEnd"/>
      <w:r>
        <w:rPr>
          <w:rFonts w:ascii="Arial" w:hAnsi="Arial" w:cs="Arial"/>
          <w:sz w:val="24"/>
          <w:szCs w:val="24"/>
        </w:rPr>
        <w:t>:</w:t>
      </w:r>
    </w:p>
    <w:p w:rsidR="003D5360" w:rsidRDefault="003D5360" w:rsidP="003D5360">
      <w:pPr>
        <w:tabs>
          <w:tab w:val="left" w:pos="630"/>
          <w:tab w:val="left" w:pos="2700"/>
          <w:tab w:val="left" w:pos="5040"/>
          <w:tab w:val="left" w:pos="6570"/>
          <w:tab w:val="left" w:pos="7560"/>
        </w:tabs>
        <w:rPr>
          <w:rFonts w:ascii="Arial" w:hAnsi="Arial" w:cs="Arial"/>
          <w:sz w:val="24"/>
          <w:szCs w:val="24"/>
        </w:rPr>
      </w:pPr>
      <w:r>
        <w:rPr>
          <w:rFonts w:ascii="Arial" w:hAnsi="Arial" w:cs="Arial"/>
          <w:sz w:val="24"/>
          <w:szCs w:val="24"/>
        </w:rPr>
        <w:t xml:space="preserve"> </w:t>
      </w:r>
      <w:r>
        <w:rPr>
          <w:rFonts w:ascii="Arial" w:hAnsi="Arial" w:cs="Arial"/>
          <w:sz w:val="24"/>
          <w:szCs w:val="24"/>
        </w:rPr>
        <w:tab/>
        <w:t>Date</w:t>
      </w:r>
      <w:r>
        <w:rPr>
          <w:rFonts w:ascii="Arial" w:hAnsi="Arial" w:cs="Arial"/>
          <w:sz w:val="24"/>
          <w:szCs w:val="24"/>
        </w:rPr>
        <w:tab/>
        <w:t>Location</w:t>
      </w:r>
      <w:r>
        <w:rPr>
          <w:rFonts w:ascii="Arial" w:hAnsi="Arial" w:cs="Arial"/>
          <w:sz w:val="24"/>
          <w:szCs w:val="24"/>
        </w:rPr>
        <w:tab/>
        <w:t>**Distance</w:t>
      </w:r>
      <w:r>
        <w:rPr>
          <w:rFonts w:ascii="Arial" w:hAnsi="Arial" w:cs="Arial"/>
          <w:sz w:val="24"/>
          <w:szCs w:val="24"/>
        </w:rPr>
        <w:tab/>
      </w:r>
      <w:r w:rsidR="008776A2">
        <w:rPr>
          <w:rFonts w:ascii="Arial" w:hAnsi="Arial" w:cs="Arial"/>
          <w:sz w:val="24"/>
          <w:szCs w:val="24"/>
        </w:rPr>
        <w:t xml:space="preserve"> </w:t>
      </w:r>
      <w:r>
        <w:rPr>
          <w:rFonts w:ascii="Arial" w:hAnsi="Arial" w:cs="Arial"/>
          <w:sz w:val="24"/>
          <w:szCs w:val="24"/>
        </w:rPr>
        <w:t xml:space="preserve"> Rate</w:t>
      </w:r>
      <w:r>
        <w:rPr>
          <w:rFonts w:ascii="Arial" w:hAnsi="Arial" w:cs="Arial"/>
          <w:sz w:val="24"/>
          <w:szCs w:val="24"/>
        </w:rPr>
        <w:tab/>
      </w:r>
      <w:r w:rsidR="008776A2">
        <w:rPr>
          <w:rFonts w:ascii="Arial" w:hAnsi="Arial" w:cs="Arial"/>
          <w:sz w:val="24"/>
          <w:szCs w:val="24"/>
        </w:rPr>
        <w:t xml:space="preserve"> </w:t>
      </w:r>
      <w:r>
        <w:rPr>
          <w:rFonts w:ascii="Arial" w:hAnsi="Arial" w:cs="Arial"/>
          <w:sz w:val="24"/>
          <w:szCs w:val="24"/>
        </w:rPr>
        <w:t>Amount Due</w:t>
      </w:r>
    </w:p>
    <w:tbl>
      <w:tblPr>
        <w:tblStyle w:val="TableGrid"/>
        <w:tblW w:w="0" w:type="auto"/>
        <w:jc w:val="center"/>
        <w:tblInd w:w="-441" w:type="dxa"/>
        <w:tblLook w:val="04A0"/>
      </w:tblPr>
      <w:tblGrid>
        <w:gridCol w:w="1449"/>
        <w:gridCol w:w="3281"/>
        <w:gridCol w:w="1440"/>
        <w:gridCol w:w="1129"/>
        <w:gridCol w:w="1620"/>
      </w:tblGrid>
      <w:tr w:rsidR="003D5360" w:rsidTr="003D5360">
        <w:trPr>
          <w:trHeight w:val="432"/>
          <w:jc w:val="center"/>
        </w:trPr>
        <w:tc>
          <w:tcPr>
            <w:tcW w:w="1449" w:type="dxa"/>
          </w:tcPr>
          <w:p w:rsidR="003D5360" w:rsidRDefault="003D5360" w:rsidP="003D5360">
            <w:pPr>
              <w:rPr>
                <w:rFonts w:ascii="Arial" w:hAnsi="Arial" w:cs="Arial"/>
                <w:sz w:val="24"/>
                <w:szCs w:val="24"/>
              </w:rPr>
            </w:pPr>
          </w:p>
        </w:tc>
        <w:tc>
          <w:tcPr>
            <w:tcW w:w="3281" w:type="dxa"/>
          </w:tcPr>
          <w:p w:rsidR="003D5360" w:rsidRDefault="003D5360" w:rsidP="003D5360">
            <w:pPr>
              <w:rPr>
                <w:rFonts w:ascii="Arial" w:hAnsi="Arial" w:cs="Arial"/>
                <w:sz w:val="24"/>
                <w:szCs w:val="24"/>
              </w:rPr>
            </w:pPr>
          </w:p>
        </w:tc>
        <w:tc>
          <w:tcPr>
            <w:tcW w:w="1440" w:type="dxa"/>
          </w:tcPr>
          <w:p w:rsidR="003D5360" w:rsidRDefault="003D5360" w:rsidP="003D5360">
            <w:pPr>
              <w:rPr>
                <w:rFonts w:ascii="Arial" w:hAnsi="Arial" w:cs="Arial"/>
                <w:sz w:val="24"/>
                <w:szCs w:val="24"/>
              </w:rPr>
            </w:pPr>
          </w:p>
        </w:tc>
        <w:tc>
          <w:tcPr>
            <w:tcW w:w="1129" w:type="dxa"/>
          </w:tcPr>
          <w:p w:rsidR="003D5360" w:rsidRDefault="003D5360" w:rsidP="003D5360">
            <w:pPr>
              <w:rPr>
                <w:rFonts w:ascii="Arial" w:hAnsi="Arial" w:cs="Arial"/>
                <w:sz w:val="24"/>
                <w:szCs w:val="24"/>
              </w:rPr>
            </w:pPr>
          </w:p>
        </w:tc>
        <w:tc>
          <w:tcPr>
            <w:tcW w:w="1620" w:type="dxa"/>
          </w:tcPr>
          <w:p w:rsidR="003D5360" w:rsidRDefault="003D5360" w:rsidP="003D5360">
            <w:pPr>
              <w:rPr>
                <w:rFonts w:ascii="Arial" w:hAnsi="Arial" w:cs="Arial"/>
                <w:sz w:val="24"/>
                <w:szCs w:val="24"/>
              </w:rPr>
            </w:pPr>
          </w:p>
        </w:tc>
      </w:tr>
      <w:tr w:rsidR="003D5360" w:rsidTr="003D5360">
        <w:trPr>
          <w:trHeight w:val="432"/>
          <w:jc w:val="center"/>
        </w:trPr>
        <w:tc>
          <w:tcPr>
            <w:tcW w:w="1449" w:type="dxa"/>
          </w:tcPr>
          <w:p w:rsidR="003D5360" w:rsidRDefault="003D5360" w:rsidP="003D5360">
            <w:pPr>
              <w:rPr>
                <w:rFonts w:ascii="Arial" w:hAnsi="Arial" w:cs="Arial"/>
                <w:sz w:val="24"/>
                <w:szCs w:val="24"/>
              </w:rPr>
            </w:pPr>
          </w:p>
        </w:tc>
        <w:tc>
          <w:tcPr>
            <w:tcW w:w="3281" w:type="dxa"/>
          </w:tcPr>
          <w:p w:rsidR="003D5360" w:rsidRDefault="003D5360" w:rsidP="003D5360">
            <w:pPr>
              <w:rPr>
                <w:rFonts w:ascii="Arial" w:hAnsi="Arial" w:cs="Arial"/>
                <w:sz w:val="24"/>
                <w:szCs w:val="24"/>
              </w:rPr>
            </w:pPr>
          </w:p>
        </w:tc>
        <w:tc>
          <w:tcPr>
            <w:tcW w:w="1440" w:type="dxa"/>
          </w:tcPr>
          <w:p w:rsidR="003D5360" w:rsidRDefault="003D5360" w:rsidP="003D5360">
            <w:pPr>
              <w:rPr>
                <w:rFonts w:ascii="Arial" w:hAnsi="Arial" w:cs="Arial"/>
                <w:sz w:val="24"/>
                <w:szCs w:val="24"/>
              </w:rPr>
            </w:pPr>
          </w:p>
        </w:tc>
        <w:tc>
          <w:tcPr>
            <w:tcW w:w="1129" w:type="dxa"/>
          </w:tcPr>
          <w:p w:rsidR="003D5360" w:rsidRDefault="003D5360" w:rsidP="003D5360">
            <w:pPr>
              <w:rPr>
                <w:rFonts w:ascii="Arial" w:hAnsi="Arial" w:cs="Arial"/>
                <w:sz w:val="24"/>
                <w:szCs w:val="24"/>
              </w:rPr>
            </w:pPr>
          </w:p>
        </w:tc>
        <w:tc>
          <w:tcPr>
            <w:tcW w:w="1620" w:type="dxa"/>
          </w:tcPr>
          <w:p w:rsidR="003D5360" w:rsidRDefault="003D5360" w:rsidP="003D5360">
            <w:pPr>
              <w:rPr>
                <w:rFonts w:ascii="Arial" w:hAnsi="Arial" w:cs="Arial"/>
                <w:sz w:val="24"/>
                <w:szCs w:val="24"/>
              </w:rPr>
            </w:pPr>
          </w:p>
        </w:tc>
      </w:tr>
      <w:tr w:rsidR="003D5360" w:rsidTr="003D5360">
        <w:trPr>
          <w:trHeight w:val="432"/>
          <w:jc w:val="center"/>
        </w:trPr>
        <w:tc>
          <w:tcPr>
            <w:tcW w:w="1449" w:type="dxa"/>
          </w:tcPr>
          <w:p w:rsidR="003D5360" w:rsidRDefault="003D5360" w:rsidP="003D5360">
            <w:pPr>
              <w:rPr>
                <w:rFonts w:ascii="Arial" w:hAnsi="Arial" w:cs="Arial"/>
                <w:sz w:val="24"/>
                <w:szCs w:val="24"/>
              </w:rPr>
            </w:pPr>
          </w:p>
        </w:tc>
        <w:tc>
          <w:tcPr>
            <w:tcW w:w="3281" w:type="dxa"/>
          </w:tcPr>
          <w:p w:rsidR="003D5360" w:rsidRDefault="003D5360" w:rsidP="003D5360">
            <w:pPr>
              <w:rPr>
                <w:rFonts w:ascii="Arial" w:hAnsi="Arial" w:cs="Arial"/>
                <w:sz w:val="24"/>
                <w:szCs w:val="24"/>
              </w:rPr>
            </w:pPr>
          </w:p>
        </w:tc>
        <w:tc>
          <w:tcPr>
            <w:tcW w:w="1440" w:type="dxa"/>
          </w:tcPr>
          <w:p w:rsidR="003D5360" w:rsidRDefault="003D5360" w:rsidP="003D5360">
            <w:pPr>
              <w:rPr>
                <w:rFonts w:ascii="Arial" w:hAnsi="Arial" w:cs="Arial"/>
                <w:sz w:val="24"/>
                <w:szCs w:val="24"/>
              </w:rPr>
            </w:pPr>
          </w:p>
        </w:tc>
        <w:tc>
          <w:tcPr>
            <w:tcW w:w="1129" w:type="dxa"/>
          </w:tcPr>
          <w:p w:rsidR="003D5360" w:rsidRDefault="003D5360" w:rsidP="003D5360">
            <w:pPr>
              <w:rPr>
                <w:rFonts w:ascii="Arial" w:hAnsi="Arial" w:cs="Arial"/>
                <w:sz w:val="24"/>
                <w:szCs w:val="24"/>
              </w:rPr>
            </w:pPr>
          </w:p>
        </w:tc>
        <w:tc>
          <w:tcPr>
            <w:tcW w:w="1620" w:type="dxa"/>
          </w:tcPr>
          <w:p w:rsidR="003D5360" w:rsidRDefault="003D5360" w:rsidP="003D5360">
            <w:pPr>
              <w:rPr>
                <w:rFonts w:ascii="Arial" w:hAnsi="Arial" w:cs="Arial"/>
                <w:sz w:val="24"/>
                <w:szCs w:val="24"/>
              </w:rPr>
            </w:pPr>
          </w:p>
        </w:tc>
      </w:tr>
      <w:tr w:rsidR="003D5360" w:rsidTr="003D5360">
        <w:trPr>
          <w:trHeight w:val="432"/>
          <w:jc w:val="center"/>
        </w:trPr>
        <w:tc>
          <w:tcPr>
            <w:tcW w:w="1449" w:type="dxa"/>
          </w:tcPr>
          <w:p w:rsidR="003D5360" w:rsidRDefault="003D5360" w:rsidP="003D5360">
            <w:pPr>
              <w:rPr>
                <w:rFonts w:ascii="Arial" w:hAnsi="Arial" w:cs="Arial"/>
                <w:sz w:val="24"/>
                <w:szCs w:val="24"/>
              </w:rPr>
            </w:pPr>
          </w:p>
        </w:tc>
        <w:tc>
          <w:tcPr>
            <w:tcW w:w="3281" w:type="dxa"/>
          </w:tcPr>
          <w:p w:rsidR="003D5360" w:rsidRDefault="003D5360" w:rsidP="003D5360">
            <w:pPr>
              <w:rPr>
                <w:rFonts w:ascii="Arial" w:hAnsi="Arial" w:cs="Arial"/>
                <w:sz w:val="24"/>
                <w:szCs w:val="24"/>
              </w:rPr>
            </w:pPr>
          </w:p>
        </w:tc>
        <w:tc>
          <w:tcPr>
            <w:tcW w:w="1440" w:type="dxa"/>
          </w:tcPr>
          <w:p w:rsidR="003D5360" w:rsidRDefault="003D5360" w:rsidP="003D5360">
            <w:pPr>
              <w:rPr>
                <w:rFonts w:ascii="Arial" w:hAnsi="Arial" w:cs="Arial"/>
                <w:sz w:val="24"/>
                <w:szCs w:val="24"/>
              </w:rPr>
            </w:pPr>
          </w:p>
        </w:tc>
        <w:tc>
          <w:tcPr>
            <w:tcW w:w="1129" w:type="dxa"/>
          </w:tcPr>
          <w:p w:rsidR="003D5360" w:rsidRDefault="003D5360" w:rsidP="003D5360">
            <w:pPr>
              <w:rPr>
                <w:rFonts w:ascii="Arial" w:hAnsi="Arial" w:cs="Arial"/>
                <w:sz w:val="24"/>
                <w:szCs w:val="24"/>
              </w:rPr>
            </w:pPr>
          </w:p>
        </w:tc>
        <w:tc>
          <w:tcPr>
            <w:tcW w:w="1620" w:type="dxa"/>
          </w:tcPr>
          <w:p w:rsidR="003D5360" w:rsidRDefault="003D5360" w:rsidP="003D5360">
            <w:pPr>
              <w:rPr>
                <w:rFonts w:ascii="Arial" w:hAnsi="Arial" w:cs="Arial"/>
                <w:sz w:val="24"/>
                <w:szCs w:val="24"/>
              </w:rPr>
            </w:pPr>
          </w:p>
        </w:tc>
      </w:tr>
      <w:tr w:rsidR="003D5360" w:rsidTr="003D5360">
        <w:trPr>
          <w:trHeight w:val="432"/>
          <w:jc w:val="center"/>
        </w:trPr>
        <w:tc>
          <w:tcPr>
            <w:tcW w:w="1449" w:type="dxa"/>
          </w:tcPr>
          <w:p w:rsidR="003D5360" w:rsidRDefault="003D5360" w:rsidP="003D5360">
            <w:pPr>
              <w:rPr>
                <w:rFonts w:ascii="Arial" w:hAnsi="Arial" w:cs="Arial"/>
                <w:sz w:val="24"/>
                <w:szCs w:val="24"/>
              </w:rPr>
            </w:pPr>
          </w:p>
        </w:tc>
        <w:tc>
          <w:tcPr>
            <w:tcW w:w="3281" w:type="dxa"/>
          </w:tcPr>
          <w:p w:rsidR="003D5360" w:rsidRDefault="003D5360" w:rsidP="003D5360">
            <w:pPr>
              <w:rPr>
                <w:rFonts w:ascii="Arial" w:hAnsi="Arial" w:cs="Arial"/>
                <w:sz w:val="24"/>
                <w:szCs w:val="24"/>
              </w:rPr>
            </w:pPr>
          </w:p>
        </w:tc>
        <w:tc>
          <w:tcPr>
            <w:tcW w:w="1440" w:type="dxa"/>
          </w:tcPr>
          <w:p w:rsidR="003D5360" w:rsidRDefault="003D5360" w:rsidP="003D5360">
            <w:pPr>
              <w:rPr>
                <w:rFonts w:ascii="Arial" w:hAnsi="Arial" w:cs="Arial"/>
                <w:sz w:val="24"/>
                <w:szCs w:val="24"/>
              </w:rPr>
            </w:pPr>
          </w:p>
        </w:tc>
        <w:tc>
          <w:tcPr>
            <w:tcW w:w="1129" w:type="dxa"/>
          </w:tcPr>
          <w:p w:rsidR="003D5360" w:rsidRDefault="003D5360" w:rsidP="003D5360">
            <w:pPr>
              <w:rPr>
                <w:rFonts w:ascii="Arial" w:hAnsi="Arial" w:cs="Arial"/>
                <w:sz w:val="24"/>
                <w:szCs w:val="24"/>
              </w:rPr>
            </w:pPr>
          </w:p>
        </w:tc>
        <w:tc>
          <w:tcPr>
            <w:tcW w:w="1620" w:type="dxa"/>
          </w:tcPr>
          <w:p w:rsidR="003D5360" w:rsidRDefault="003D5360" w:rsidP="003D5360">
            <w:pPr>
              <w:rPr>
                <w:rFonts w:ascii="Arial" w:hAnsi="Arial" w:cs="Arial"/>
                <w:sz w:val="24"/>
                <w:szCs w:val="24"/>
              </w:rPr>
            </w:pPr>
          </w:p>
        </w:tc>
      </w:tr>
      <w:tr w:rsidR="003D5360" w:rsidTr="003D5360">
        <w:trPr>
          <w:trHeight w:val="432"/>
          <w:jc w:val="center"/>
        </w:trPr>
        <w:tc>
          <w:tcPr>
            <w:tcW w:w="1449" w:type="dxa"/>
          </w:tcPr>
          <w:p w:rsidR="003D5360" w:rsidRDefault="003D5360" w:rsidP="003D5360">
            <w:pPr>
              <w:rPr>
                <w:rFonts w:ascii="Arial" w:hAnsi="Arial" w:cs="Arial"/>
                <w:sz w:val="24"/>
                <w:szCs w:val="24"/>
              </w:rPr>
            </w:pPr>
          </w:p>
        </w:tc>
        <w:tc>
          <w:tcPr>
            <w:tcW w:w="3281" w:type="dxa"/>
          </w:tcPr>
          <w:p w:rsidR="003D5360" w:rsidRDefault="003D5360" w:rsidP="003D5360">
            <w:pPr>
              <w:rPr>
                <w:rFonts w:ascii="Arial" w:hAnsi="Arial" w:cs="Arial"/>
                <w:sz w:val="24"/>
                <w:szCs w:val="24"/>
              </w:rPr>
            </w:pPr>
          </w:p>
        </w:tc>
        <w:tc>
          <w:tcPr>
            <w:tcW w:w="1440" w:type="dxa"/>
          </w:tcPr>
          <w:p w:rsidR="003D5360" w:rsidRDefault="003D5360" w:rsidP="003D5360">
            <w:pPr>
              <w:rPr>
                <w:rFonts w:ascii="Arial" w:hAnsi="Arial" w:cs="Arial"/>
                <w:sz w:val="24"/>
                <w:szCs w:val="24"/>
              </w:rPr>
            </w:pPr>
          </w:p>
        </w:tc>
        <w:tc>
          <w:tcPr>
            <w:tcW w:w="1129" w:type="dxa"/>
          </w:tcPr>
          <w:p w:rsidR="003D5360" w:rsidRDefault="003D5360" w:rsidP="003D5360">
            <w:pPr>
              <w:rPr>
                <w:rFonts w:ascii="Arial" w:hAnsi="Arial" w:cs="Arial"/>
                <w:sz w:val="24"/>
                <w:szCs w:val="24"/>
              </w:rPr>
            </w:pPr>
          </w:p>
        </w:tc>
        <w:tc>
          <w:tcPr>
            <w:tcW w:w="1620" w:type="dxa"/>
          </w:tcPr>
          <w:p w:rsidR="003D5360" w:rsidRDefault="003D5360" w:rsidP="003D5360">
            <w:pPr>
              <w:rPr>
                <w:rFonts w:ascii="Arial" w:hAnsi="Arial" w:cs="Arial"/>
                <w:sz w:val="24"/>
                <w:szCs w:val="24"/>
              </w:rPr>
            </w:pPr>
          </w:p>
        </w:tc>
      </w:tr>
      <w:tr w:rsidR="003D5360" w:rsidTr="003D5360">
        <w:trPr>
          <w:trHeight w:val="432"/>
          <w:jc w:val="center"/>
        </w:trPr>
        <w:tc>
          <w:tcPr>
            <w:tcW w:w="1449" w:type="dxa"/>
          </w:tcPr>
          <w:p w:rsidR="003D5360" w:rsidRDefault="003D5360" w:rsidP="003D5360">
            <w:pPr>
              <w:rPr>
                <w:rFonts w:ascii="Arial" w:hAnsi="Arial" w:cs="Arial"/>
                <w:sz w:val="24"/>
                <w:szCs w:val="24"/>
              </w:rPr>
            </w:pPr>
          </w:p>
        </w:tc>
        <w:tc>
          <w:tcPr>
            <w:tcW w:w="3281" w:type="dxa"/>
          </w:tcPr>
          <w:p w:rsidR="003D5360" w:rsidRDefault="003D5360" w:rsidP="003D5360">
            <w:pPr>
              <w:rPr>
                <w:rFonts w:ascii="Arial" w:hAnsi="Arial" w:cs="Arial"/>
                <w:sz w:val="24"/>
                <w:szCs w:val="24"/>
              </w:rPr>
            </w:pPr>
          </w:p>
        </w:tc>
        <w:tc>
          <w:tcPr>
            <w:tcW w:w="1440" w:type="dxa"/>
          </w:tcPr>
          <w:p w:rsidR="003D5360" w:rsidRDefault="003D5360" w:rsidP="003D5360">
            <w:pPr>
              <w:rPr>
                <w:rFonts w:ascii="Arial" w:hAnsi="Arial" w:cs="Arial"/>
                <w:sz w:val="24"/>
                <w:szCs w:val="24"/>
              </w:rPr>
            </w:pPr>
          </w:p>
        </w:tc>
        <w:tc>
          <w:tcPr>
            <w:tcW w:w="1129" w:type="dxa"/>
          </w:tcPr>
          <w:p w:rsidR="003D5360" w:rsidRDefault="003D5360" w:rsidP="003D5360">
            <w:pPr>
              <w:rPr>
                <w:rFonts w:ascii="Arial" w:hAnsi="Arial" w:cs="Arial"/>
                <w:sz w:val="24"/>
                <w:szCs w:val="24"/>
              </w:rPr>
            </w:pPr>
          </w:p>
        </w:tc>
        <w:tc>
          <w:tcPr>
            <w:tcW w:w="1620" w:type="dxa"/>
          </w:tcPr>
          <w:p w:rsidR="003D5360" w:rsidRDefault="003D5360" w:rsidP="003D5360">
            <w:pPr>
              <w:rPr>
                <w:rFonts w:ascii="Arial" w:hAnsi="Arial" w:cs="Arial"/>
                <w:sz w:val="24"/>
                <w:szCs w:val="24"/>
              </w:rPr>
            </w:pPr>
          </w:p>
        </w:tc>
      </w:tr>
    </w:tbl>
    <w:p w:rsidR="003D5360" w:rsidRDefault="003D5360" w:rsidP="003D5360">
      <w:pPr>
        <w:tabs>
          <w:tab w:val="right" w:pos="7290"/>
        </w:tabs>
        <w:rPr>
          <w:rFonts w:ascii="Arial" w:hAnsi="Arial" w:cs="Arial"/>
          <w:b/>
          <w:sz w:val="24"/>
          <w:szCs w:val="24"/>
        </w:rPr>
      </w:pPr>
      <w:r>
        <w:rPr>
          <w:rFonts w:ascii="Arial" w:hAnsi="Arial" w:cs="Arial"/>
          <w:noProof/>
          <w:sz w:val="24"/>
          <w:szCs w:val="24"/>
        </w:rPr>
        <w:pict>
          <v:shape id="_x0000_s1029" type="#_x0000_t32" style="position:absolute;margin-left:366.75pt;margin-top:31.95pt;width:82.5pt;height:.05pt;z-index:251660288;mso-position-horizontal-relative:text;mso-position-vertical-relative:text" o:connectortype="straight"/>
        </w:pict>
      </w:r>
      <w:r>
        <w:rPr>
          <w:rFonts w:ascii="Arial" w:hAnsi="Arial" w:cs="Arial"/>
          <w:noProof/>
          <w:sz w:val="24"/>
          <w:szCs w:val="24"/>
        </w:rPr>
        <w:pict>
          <v:shape id="_x0000_s1028" type="#_x0000_t32" style="position:absolute;margin-left:366.75pt;margin-top:29.7pt;width:82.5pt;height:.05pt;z-index:251659264;mso-position-horizontal-relative:text;mso-position-vertical-relative:text" o:connectortype="straight"/>
        </w:pic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3D5360">
        <w:rPr>
          <w:rFonts w:ascii="Arial" w:hAnsi="Arial" w:cs="Arial"/>
          <w:b/>
          <w:sz w:val="24"/>
          <w:szCs w:val="24"/>
        </w:rPr>
        <w:tab/>
        <w:t>Total Amount Due</w:t>
      </w:r>
    </w:p>
    <w:p w:rsidR="003D5360" w:rsidRDefault="003D5360" w:rsidP="003D5360">
      <w:pPr>
        <w:tabs>
          <w:tab w:val="right" w:pos="7290"/>
        </w:tabs>
        <w:rPr>
          <w:rFonts w:ascii="Arial" w:hAnsi="Arial" w:cs="Arial"/>
        </w:rPr>
      </w:pPr>
      <w:r w:rsidRPr="003D5360">
        <w:rPr>
          <w:rFonts w:ascii="Arial" w:hAnsi="Arial" w:cs="Arial"/>
        </w:rPr>
        <w:t>I hereby certify that this claim is true and correct and that the amounts shown are due me.</w:t>
      </w:r>
    </w:p>
    <w:p w:rsidR="003D5360" w:rsidRDefault="00A33A79" w:rsidP="003D5360">
      <w:pPr>
        <w:tabs>
          <w:tab w:val="right" w:pos="7290"/>
        </w:tabs>
        <w:rPr>
          <w:rFonts w:ascii="Arial" w:hAnsi="Arial" w:cs="Arial"/>
        </w:rPr>
      </w:pPr>
      <w:r>
        <w:rPr>
          <w:rFonts w:ascii="Arial" w:hAnsi="Arial" w:cs="Arial"/>
          <w:noProof/>
        </w:rPr>
        <w:pict>
          <v:shape id="_x0000_s1030" type="#_x0000_t32" style="position:absolute;margin-left:1.5pt;margin-top:23.65pt;width:456.75pt;height:0;z-index:251661312" o:connectortype="straight"/>
        </w:pict>
      </w:r>
    </w:p>
    <w:p w:rsidR="003D5360" w:rsidRPr="00A33A79" w:rsidRDefault="003D5360" w:rsidP="003D5360">
      <w:pPr>
        <w:tabs>
          <w:tab w:val="left" w:pos="5760"/>
          <w:tab w:val="right" w:pos="7290"/>
        </w:tabs>
        <w:rPr>
          <w:rFonts w:ascii="Arial" w:hAnsi="Arial" w:cs="Arial"/>
          <w:i/>
        </w:rPr>
      </w:pPr>
      <w:r w:rsidRPr="00A33A79">
        <w:rPr>
          <w:rFonts w:ascii="Arial" w:hAnsi="Arial" w:cs="Arial"/>
          <w:i/>
        </w:rPr>
        <w:t>Employee Signature</w:t>
      </w:r>
      <w:r w:rsidRPr="00A33A79">
        <w:rPr>
          <w:rFonts w:ascii="Arial" w:hAnsi="Arial" w:cs="Arial"/>
          <w:i/>
        </w:rPr>
        <w:tab/>
        <w:t>Date</w:t>
      </w:r>
    </w:p>
    <w:p w:rsidR="003D5360" w:rsidRDefault="003D5360" w:rsidP="003D5360">
      <w:pPr>
        <w:tabs>
          <w:tab w:val="left" w:pos="5760"/>
          <w:tab w:val="right" w:pos="7290"/>
        </w:tabs>
        <w:rPr>
          <w:rFonts w:ascii="Arial" w:hAnsi="Arial" w:cs="Arial"/>
        </w:rPr>
      </w:pPr>
    </w:p>
    <w:p w:rsidR="003D5360" w:rsidRDefault="00A33A79" w:rsidP="003D5360">
      <w:pPr>
        <w:tabs>
          <w:tab w:val="left" w:pos="5760"/>
          <w:tab w:val="right" w:pos="7290"/>
        </w:tabs>
        <w:rPr>
          <w:rFonts w:ascii="Arial" w:hAnsi="Arial" w:cs="Arial"/>
        </w:rPr>
      </w:pPr>
      <w:r w:rsidRPr="00A33A79">
        <w:rPr>
          <w:rFonts w:ascii="Arial" w:hAnsi="Arial" w:cs="Arial"/>
          <w:i/>
          <w:noProof/>
        </w:rPr>
        <w:pict>
          <v:shape id="_x0000_s1031" type="#_x0000_t32" style="position:absolute;margin-left:1.5pt;margin-top:.65pt;width:456.75pt;height:0;z-index:251662336" o:connectortype="straight"/>
        </w:pict>
      </w:r>
      <w:r>
        <w:rPr>
          <w:rFonts w:ascii="Arial" w:hAnsi="Arial" w:cs="Arial"/>
          <w:i/>
        </w:rPr>
        <w:t xml:space="preserve">Approving </w:t>
      </w:r>
      <w:r w:rsidRPr="00A33A79">
        <w:rPr>
          <w:rFonts w:ascii="Arial" w:hAnsi="Arial" w:cs="Arial"/>
          <w:i/>
        </w:rPr>
        <w:t xml:space="preserve">Supervisor </w:t>
      </w:r>
      <w:r w:rsidR="003D5360" w:rsidRPr="00A33A79">
        <w:rPr>
          <w:rFonts w:ascii="Arial" w:hAnsi="Arial" w:cs="Arial"/>
          <w:i/>
        </w:rPr>
        <w:t>Signature</w:t>
      </w:r>
      <w:r w:rsidR="003D5360">
        <w:rPr>
          <w:rFonts w:ascii="Arial" w:hAnsi="Arial" w:cs="Arial"/>
        </w:rPr>
        <w:tab/>
        <w:t>Date</w:t>
      </w:r>
    </w:p>
    <w:p w:rsidR="003D5360" w:rsidRDefault="00A33A79" w:rsidP="003D5360">
      <w:pPr>
        <w:tabs>
          <w:tab w:val="left" w:pos="5760"/>
          <w:tab w:val="right" w:pos="7290"/>
        </w:tabs>
        <w:rPr>
          <w:rFonts w:ascii="Arial" w:hAnsi="Arial" w:cs="Arial"/>
        </w:rPr>
      </w:pPr>
      <w:r>
        <w:rPr>
          <w:rFonts w:ascii="Arial" w:hAnsi="Arial" w:cs="Arial"/>
          <w:noProof/>
        </w:rPr>
        <w:pict>
          <v:shape id="_x0000_s1032" type="#_x0000_t32" style="position:absolute;margin-left:123pt;margin-top:10.8pt;width:157.5pt;height:0;z-index:251663360" o:connectortype="straight"/>
        </w:pict>
      </w:r>
      <w:r>
        <w:rPr>
          <w:rFonts w:ascii="Arial" w:hAnsi="Arial" w:cs="Arial"/>
        </w:rPr>
        <w:t>Charge to Index Number</w:t>
      </w:r>
    </w:p>
    <w:p w:rsidR="00A33A79" w:rsidRPr="00A33A79" w:rsidRDefault="00A33A79" w:rsidP="003D5360">
      <w:pPr>
        <w:tabs>
          <w:tab w:val="left" w:pos="5760"/>
          <w:tab w:val="right" w:pos="7290"/>
        </w:tabs>
        <w:rPr>
          <w:rFonts w:ascii="Arial" w:hAnsi="Arial" w:cs="Arial"/>
          <w:sz w:val="18"/>
          <w:szCs w:val="18"/>
        </w:rPr>
      </w:pPr>
      <w:r w:rsidRPr="00A33A79">
        <w:rPr>
          <w:rFonts w:ascii="Arial" w:hAnsi="Arial" w:cs="Arial"/>
          <w:b/>
        </w:rPr>
        <w:t>*9.20 DISLOCATION ALLOWANCE</w:t>
      </w:r>
      <w:r>
        <w:rPr>
          <w:rFonts w:ascii="Arial" w:hAnsi="Arial" w:cs="Arial"/>
          <w:b/>
        </w:rPr>
        <w:br/>
      </w:r>
      <w:r w:rsidRPr="00A33A79">
        <w:rPr>
          <w:rFonts w:ascii="Arial" w:hAnsi="Arial" w:cs="Arial"/>
          <w:sz w:val="18"/>
          <w:szCs w:val="18"/>
        </w:rPr>
        <w:t>Faculty whose class and course assignment, per section 6.11 consists of course(s) offered away from the main campus, shall be given the following additional considerations.</w:t>
      </w:r>
      <w:r w:rsidRPr="00A33A79">
        <w:rPr>
          <w:rFonts w:ascii="Arial" w:hAnsi="Arial" w:cs="Arial"/>
          <w:sz w:val="18"/>
          <w:szCs w:val="18"/>
        </w:rPr>
        <w:br/>
        <w:t>A. a dislocation allowance of twenty (20) cents per mile for each trip shall be added to the faculty member’s remuneration for those regularly scheduled classes which are held more than fifty (50) miles from campus.  The dislocation allowance shall be calculated on a round trip mileage to and from the class offering(s) based on the state’s mileage chart;</w:t>
      </w:r>
    </w:p>
    <w:p w:rsidR="00A33A79" w:rsidRPr="00A33A79" w:rsidRDefault="00A33A79" w:rsidP="003D5360">
      <w:pPr>
        <w:tabs>
          <w:tab w:val="left" w:pos="5760"/>
          <w:tab w:val="right" w:pos="7290"/>
        </w:tabs>
        <w:rPr>
          <w:rFonts w:ascii="Arial" w:hAnsi="Arial" w:cs="Arial"/>
          <w:sz w:val="18"/>
          <w:szCs w:val="18"/>
        </w:rPr>
      </w:pPr>
      <w:r w:rsidRPr="00A33A79">
        <w:rPr>
          <w:rFonts w:ascii="Arial" w:hAnsi="Arial" w:cs="Arial"/>
          <w:sz w:val="18"/>
          <w:szCs w:val="18"/>
        </w:rPr>
        <w:t>B. a faculty member’s load for the semester will reflect the regularly scheduled credits taught on-campus and off-campus.</w:t>
      </w:r>
    </w:p>
    <w:p w:rsidR="00A33A79" w:rsidRPr="00A33A79" w:rsidRDefault="00A33A79" w:rsidP="003D5360">
      <w:pPr>
        <w:tabs>
          <w:tab w:val="left" w:pos="5760"/>
          <w:tab w:val="right" w:pos="7290"/>
        </w:tabs>
        <w:rPr>
          <w:rFonts w:ascii="Arial" w:hAnsi="Arial" w:cs="Arial"/>
          <w:sz w:val="18"/>
          <w:szCs w:val="18"/>
        </w:rPr>
      </w:pPr>
      <w:r w:rsidRPr="00A33A79">
        <w:rPr>
          <w:rFonts w:ascii="Arial" w:hAnsi="Arial" w:cs="Arial"/>
          <w:sz w:val="18"/>
          <w:szCs w:val="18"/>
        </w:rPr>
        <w:t xml:space="preserve">C. consideration regarding scheduling and classes will be made to include time between offerings, distance of travel and faculty members’ teaching loads; and </w:t>
      </w:r>
    </w:p>
    <w:p w:rsidR="00A33A79" w:rsidRPr="00A33A79" w:rsidRDefault="00A33A79" w:rsidP="003D5360">
      <w:pPr>
        <w:tabs>
          <w:tab w:val="left" w:pos="5760"/>
          <w:tab w:val="right" w:pos="7290"/>
        </w:tabs>
        <w:rPr>
          <w:rFonts w:ascii="Arial" w:hAnsi="Arial" w:cs="Arial"/>
          <w:sz w:val="18"/>
          <w:szCs w:val="18"/>
        </w:rPr>
      </w:pPr>
      <w:r w:rsidRPr="00A33A79">
        <w:rPr>
          <w:rFonts w:ascii="Arial" w:hAnsi="Arial" w:cs="Arial"/>
          <w:sz w:val="18"/>
          <w:szCs w:val="18"/>
        </w:rPr>
        <w:t xml:space="preserve">D. a faculty member teaching off </w:t>
      </w:r>
      <w:proofErr w:type="spellStart"/>
      <w:r w:rsidRPr="00A33A79">
        <w:rPr>
          <w:rFonts w:ascii="Arial" w:hAnsi="Arial" w:cs="Arial"/>
          <w:sz w:val="18"/>
          <w:szCs w:val="18"/>
        </w:rPr>
        <w:t>camus</w:t>
      </w:r>
      <w:proofErr w:type="spellEnd"/>
      <w:r w:rsidRPr="00A33A79">
        <w:rPr>
          <w:rFonts w:ascii="Arial" w:hAnsi="Arial" w:cs="Arial"/>
          <w:sz w:val="18"/>
          <w:szCs w:val="18"/>
        </w:rPr>
        <w:t xml:space="preserve"> during any given semester as part of regular load will not be required to teach more than a twelve (12) credit </w:t>
      </w:r>
      <w:proofErr w:type="spellStart"/>
      <w:r w:rsidRPr="00A33A79">
        <w:rPr>
          <w:rFonts w:ascii="Arial" w:hAnsi="Arial" w:cs="Arial"/>
          <w:sz w:val="18"/>
          <w:szCs w:val="18"/>
        </w:rPr>
        <w:t>loead</w:t>
      </w:r>
      <w:proofErr w:type="spellEnd"/>
      <w:r w:rsidRPr="00A33A79">
        <w:rPr>
          <w:rFonts w:ascii="Arial" w:hAnsi="Arial" w:cs="Arial"/>
          <w:sz w:val="18"/>
          <w:szCs w:val="18"/>
        </w:rPr>
        <w:t xml:space="preserve"> for his/her total assignment for that semester.</w:t>
      </w:r>
    </w:p>
    <w:p w:rsidR="00A33A79" w:rsidRPr="00A33A79" w:rsidRDefault="00A33A79" w:rsidP="003D5360">
      <w:pPr>
        <w:tabs>
          <w:tab w:val="left" w:pos="5760"/>
          <w:tab w:val="right" w:pos="7290"/>
        </w:tabs>
        <w:rPr>
          <w:rFonts w:ascii="Arial" w:hAnsi="Arial" w:cs="Arial"/>
          <w:sz w:val="18"/>
          <w:szCs w:val="18"/>
        </w:rPr>
      </w:pPr>
      <w:r w:rsidRPr="00A33A79">
        <w:rPr>
          <w:rFonts w:ascii="Arial" w:hAnsi="Arial" w:cs="Arial"/>
          <w:sz w:val="18"/>
          <w:szCs w:val="18"/>
        </w:rPr>
        <w:t>This allowance does not apply to supervision or internship classes.</w:t>
      </w:r>
    </w:p>
    <w:p w:rsidR="00A33A79" w:rsidRPr="00A33A79" w:rsidRDefault="00A33A79" w:rsidP="003D5360">
      <w:pPr>
        <w:tabs>
          <w:tab w:val="left" w:pos="5760"/>
          <w:tab w:val="right" w:pos="7290"/>
        </w:tabs>
        <w:rPr>
          <w:rFonts w:ascii="Arial" w:hAnsi="Arial" w:cs="Arial"/>
          <w:b/>
        </w:rPr>
      </w:pPr>
      <w:r w:rsidRPr="00A33A79">
        <w:rPr>
          <w:rFonts w:ascii="Arial" w:hAnsi="Arial" w:cs="Arial"/>
          <w:sz w:val="18"/>
          <w:szCs w:val="18"/>
        </w:rPr>
        <w:t>**Distance is calculated on the state mileage chart.</w:t>
      </w:r>
    </w:p>
    <w:sectPr w:rsidR="00A33A79" w:rsidRPr="00A33A79" w:rsidSect="00A33A79">
      <w:pgSz w:w="12240" w:h="15840"/>
      <w:pgMar w:top="45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5360"/>
    <w:rsid w:val="00225C61"/>
    <w:rsid w:val="003D5360"/>
    <w:rsid w:val="008776A2"/>
    <w:rsid w:val="00A33A79"/>
    <w:rsid w:val="00D46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2" type="connector" idref="#_x0000_s1026"/>
        <o:r id="V:Rule4" type="connector" idref="#_x0000_s1027"/>
        <o:r id="V:Rule6" type="connector" idref="#_x0000_s1028"/>
        <o:r id="V:Rule7" type="connector" idref="#_x0000_s1029"/>
        <o:r id="V:Rule9" type="connector" idref="#_x0000_s1030"/>
        <o:r id="V:Rule10" type="connector" idref="#_x0000_s1031"/>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3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7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6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MSUN</Company>
  <LinksUpToDate>false</LinksUpToDate>
  <CharactersWithSpaces>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jstrobel</dc:creator>
  <cp:keywords/>
  <dc:description/>
  <cp:lastModifiedBy>jstrobel</cp:lastModifiedBy>
  <cp:revision>2</cp:revision>
  <cp:lastPrinted>2009-05-13T18:00:00Z</cp:lastPrinted>
  <dcterms:created xsi:type="dcterms:W3CDTF">2009-05-13T17:38:00Z</dcterms:created>
  <dcterms:modified xsi:type="dcterms:W3CDTF">2009-05-13T18:57:00Z</dcterms:modified>
</cp:coreProperties>
</file>