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Montana State University - Northern</w:t>
      </w: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                                                                                                          </w:t>
      </w:r>
    </w:p>
    <w:p w:rsidR="00000000" w:rsidDel="00000000" w:rsidP="00000000" w:rsidRDefault="00000000" w:rsidRPr="00000000" w14:paraId="00000002">
      <w:pPr>
        <w:jc w:val="center"/>
        <w:rPr>
          <w:rFonts w:ascii="Calibri" w:cs="Calibri" w:eastAsia="Calibri" w:hAnsi="Calibri"/>
          <w:b w:val="1"/>
          <w:color w:val="1f497d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943734" w:val="clear"/>
        <w:jc w:val="center"/>
        <w:rPr>
          <w:rFonts w:ascii="Calibri" w:cs="Calibri" w:eastAsia="Calibri" w:hAnsi="Calibri"/>
          <w:b w:val="1"/>
          <w:color w:val="ffffff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b w:val="1"/>
          <w:color w:val="ffffff"/>
          <w:sz w:val="28"/>
          <w:szCs w:val="28"/>
          <w:rtl w:val="0"/>
        </w:rPr>
        <w:t xml:space="preserve">Program Assessment Plan (AP)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5356d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5356d"/>
          <w:sz w:val="22"/>
          <w:szCs w:val="22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Program Subject: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Degree (e.g. minor, AS, BS):</w:t>
      </w:r>
    </w:p>
    <w:p w:rsidR="00000000" w:rsidDel="00000000" w:rsidP="00000000" w:rsidRDefault="00000000" w:rsidRPr="00000000" w14:paraId="00000008">
      <w:pPr>
        <w:pBdr>
          <w:top w:color="000000" w:space="1" w:sz="4" w:val="single"/>
          <w:bottom w:color="000000" w:space="1" w:sz="4" w:val="single"/>
        </w:pBdr>
        <w:shd w:fill="f2f2f2" w:val="clear"/>
        <w:spacing w:line="360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 Program Mission Statement:</w:t>
      </w:r>
    </w:p>
    <w:p w:rsidR="00000000" w:rsidDel="00000000" w:rsidP="00000000" w:rsidRDefault="00000000" w:rsidRPr="00000000" w14:paraId="00000009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tabs>
          <w:tab w:val="left" w:pos="3206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tabs>
          <w:tab w:val="left" w:pos="3206"/>
        </w:tabs>
        <w:spacing w:after="0" w:before="0" w:line="36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College: </w:t>
      </w:r>
    </w:p>
    <w:p w:rsidR="00000000" w:rsidDel="00000000" w:rsidP="00000000" w:rsidRDefault="00000000" w:rsidRPr="00000000" w14:paraId="0000000B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Date: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360" w:lineRule="auto"/>
        <w:ind w:left="0" w:right="0" w:firstLine="0"/>
        <w:jc w:val="left"/>
        <w:rPr>
          <w:b w:val="1"/>
        </w:rPr>
      </w:pPr>
      <w:r w:rsidDel="00000000" w:rsidR="00000000" w:rsidRPr="00000000">
        <w:rPr>
          <w:b w:val="1"/>
          <w:rtl w:val="0"/>
        </w:rPr>
        <w:t xml:space="preserve"> Primary Assessment Contact:  </w:t>
      </w:r>
    </w:p>
    <w:p w:rsidR="00000000" w:rsidDel="00000000" w:rsidP="00000000" w:rsidRDefault="00000000" w:rsidRPr="00000000" w14:paraId="0000000D">
      <w:pPr>
        <w:keepNext w:val="0"/>
        <w:keepLines w:val="0"/>
        <w:widowControl w:val="0"/>
        <w:pBdr>
          <w:top w:color="000000" w:space="1" w:sz="4" w:val="single"/>
          <w:left w:space="0" w:sz="0" w:val="nil"/>
          <w:bottom w:color="000000" w:space="1" w:sz="4" w:val="single"/>
          <w:right w:space="0" w:sz="0" w:val="nil"/>
          <w:between w:space="0" w:sz="0" w:val="nil"/>
        </w:pBdr>
        <w:shd w:fill="f2f2f2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Note:  Each cell in the table below will expand as needed to accommodate your responses.</w:t>
      </w:r>
    </w:p>
    <w:p w:rsidR="00000000" w:rsidDel="00000000" w:rsidP="00000000" w:rsidRDefault="00000000" w:rsidRPr="00000000" w14:paraId="0000001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0"/>
          <w:szCs w:val="1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4370.0" w:type="dxa"/>
        <w:jc w:val="left"/>
        <w:tblInd w:w="0.0" w:type="dxa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7"/>
        <w:gridCol w:w="4627"/>
        <w:gridCol w:w="4642"/>
        <w:gridCol w:w="4624"/>
        <w:tblGridChange w:id="0">
          <w:tblGrid>
            <w:gridCol w:w="477"/>
            <w:gridCol w:w="4627"/>
            <w:gridCol w:w="4642"/>
            <w:gridCol w:w="4624"/>
          </w:tblGrid>
        </w:tblGridChange>
      </w:tblGrid>
      <w:tr>
        <w:tc>
          <w:tcPr>
            <w:tcBorders>
              <w:top w:color="000000" w:space="0" w:sz="12" w:val="single"/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#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All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Program Learning Outcomes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do the program faculty expect all students to know, or be able to do, as a result of completing this program?  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522" w:right="0" w:hanging="27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Note:  These should be measurable, and manageable in number (typically 4-6 are sufficient).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Mapping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From what specific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courses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(or other educational/professional experiences) will artifacts of student learning be analyzed to demonstrate achievement of the outcome?  </w:t>
            </w:r>
          </w:p>
        </w:tc>
        <w:tc>
          <w:tcPr>
            <w:tcBorders>
              <w:top w:color="000000" w:space="0" w:sz="12" w:val="single"/>
              <w:bottom w:color="000000" w:space="0" w:sz="4" w:val="single"/>
            </w:tcBorders>
            <w:shd w:fill="f2dcdb" w:val="clea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Assessment Methods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What specific artifacts of student learning will be analyzed?  How, and by whom, will they be analyzed? 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477" w:right="0" w:hanging="27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Note: the majority should provide direct, rather than indirect, evidence of achievement.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Please note if a rubric is used and, if so, include it as an appendix to this plan below. </w:t>
            </w: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</w:tc>
      </w:tr>
      <w:t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535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535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535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535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535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535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5356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5356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497d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1f497d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b w:val="1"/>
                <w:color w:val="1f497d"/>
                <w:sz w:val="20"/>
                <w:szCs w:val="20"/>
                <w:rtl w:val="0"/>
              </w:rPr>
              <w:t xml:space="preserve">6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b w:val="1"/>
                <w:color w:val="1f497d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80" w:before="8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15356d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15356d"/>
          <w:sz w:val="22"/>
          <w:szCs w:val="22"/>
          <w:u w:val="none"/>
          <w:shd w:fill="auto" w:val="clear"/>
          <w:vertAlign w:val="baseline"/>
          <w:rtl w:val="0"/>
        </w:rPr>
        <w:t xml:space="preserve">Additional Questions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1"/>
        <w:numPr>
          <w:ilvl w:val="0"/>
          <w:numId w:val="1"/>
        </w:numPr>
        <w:tabs>
          <w:tab w:val="right" w:pos="720"/>
        </w:tabs>
        <w:ind w:left="360" w:hanging="36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what schedule/cycle will faculty assess each of the above-noted program learning outcomes? 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(It is </w:t>
      </w:r>
      <w:r w:rsidDel="00000000" w:rsidR="00000000" w:rsidRPr="00000000">
        <w:rPr>
          <w:rFonts w:ascii="Calibri" w:cs="Calibri" w:eastAsia="Calibri" w:hAnsi="Calibri"/>
          <w:i w:val="1"/>
          <w:u w:val="single"/>
          <w:rtl w:val="0"/>
        </w:rPr>
        <w:t xml:space="preserve">not recommended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 to try to assess every outcome every year.)  </w:t>
      </w:r>
    </w:p>
    <w:p w:rsidR="00000000" w:rsidDel="00000000" w:rsidP="00000000" w:rsidRDefault="00000000" w:rsidRPr="00000000" w14:paraId="00000044">
      <w:pPr>
        <w:widowControl w:val="1"/>
        <w:tabs>
          <w:tab w:val="right" w:pos="360"/>
          <w:tab w:val="right" w:pos="720"/>
        </w:tabs>
        <w:ind w:left="555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404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40"/>
        <w:tblGridChange w:id="0">
          <w:tblGrid>
            <w:gridCol w:w="14040"/>
          </w:tblGrid>
        </w:tblGridChange>
      </w:tblGrid>
      <w:tr>
        <w:tc>
          <w:tcPr/>
          <w:p w:rsidR="00000000" w:rsidDel="00000000" w:rsidP="00000000" w:rsidRDefault="00000000" w:rsidRPr="00000000" w14:paraId="00000045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color w:val="1f497d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7">
      <w:pPr>
        <w:widowControl w:val="1"/>
        <w:tabs>
          <w:tab w:val="right" w:pos="720"/>
        </w:tabs>
        <w:ind w:left="36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widowControl w:val="1"/>
        <w:numPr>
          <w:ilvl w:val="0"/>
          <w:numId w:val="1"/>
        </w:numPr>
        <w:tabs>
          <w:tab w:val="right" w:pos="720"/>
        </w:tabs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Describe how, and the extent to which, program faculty contributed to the development of this plan.</w:t>
      </w:r>
    </w:p>
    <w:p w:rsidR="00000000" w:rsidDel="00000000" w:rsidP="00000000" w:rsidRDefault="00000000" w:rsidRPr="00000000" w14:paraId="00000049">
      <w:pPr>
        <w:widowControl w:val="1"/>
        <w:tabs>
          <w:tab w:val="right" w:pos="360"/>
          <w:tab w:val="right" w:pos="720"/>
        </w:tabs>
        <w:ind w:left="555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404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40"/>
        <w:tblGridChange w:id="0">
          <w:tblGrid>
            <w:gridCol w:w="14040"/>
          </w:tblGrid>
        </w:tblGridChange>
      </w:tblGrid>
      <w:tr>
        <w:tc>
          <w:tcPr/>
          <w:p w:rsidR="00000000" w:rsidDel="00000000" w:rsidP="00000000" w:rsidRDefault="00000000" w:rsidRPr="00000000" w14:paraId="0000004A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C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1"/>
        <w:numPr>
          <w:ilvl w:val="0"/>
          <w:numId w:val="1"/>
        </w:numPr>
        <w:tabs>
          <w:tab w:val="right" w:pos="720"/>
        </w:tabs>
        <w:ind w:left="36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On what schedule/cycle will faculty review and, if needed, modify this assessment plan?</w:t>
      </w:r>
    </w:p>
    <w:p w:rsidR="00000000" w:rsidDel="00000000" w:rsidP="00000000" w:rsidRDefault="00000000" w:rsidRPr="00000000" w14:paraId="0000004E">
      <w:pPr>
        <w:widowControl w:val="1"/>
        <w:tabs>
          <w:tab w:val="right" w:pos="360"/>
          <w:tab w:val="right" w:pos="720"/>
        </w:tabs>
        <w:ind w:left="555" w:firstLine="0"/>
        <w:rPr>
          <w:rFonts w:ascii="Calibri" w:cs="Calibri" w:eastAsia="Calibri" w:hAnsi="Calibri"/>
          <w:sz w:val="12"/>
          <w:szCs w:val="12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4040.0" w:type="dxa"/>
        <w:jc w:val="left"/>
        <w:tblInd w:w="4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4040"/>
        <w:tblGridChange w:id="0">
          <w:tblGrid>
            <w:gridCol w:w="14040"/>
          </w:tblGrid>
        </w:tblGridChange>
      </w:tblGrid>
      <w:tr>
        <w:tc>
          <w:tcPr/>
          <w:p w:rsidR="00000000" w:rsidDel="00000000" w:rsidP="00000000" w:rsidRDefault="00000000" w:rsidRPr="00000000" w14:paraId="0000004F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tabs>
                <w:tab w:val="right" w:pos="360"/>
                <w:tab w:val="right" w:pos="720"/>
              </w:tabs>
              <w:spacing w:after="120" w:before="120" w:lineRule="auto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a61c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Calibri" w:cs="Calibri" w:eastAsia="Calibri" w:hAnsi="Calibri"/>
          <w:color w:val="a61c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Calibri" w:cs="Calibri" w:eastAsia="Calibri" w:hAnsi="Calibri"/>
          <w:b w:val="1"/>
          <w:i w:val="1"/>
          <w:color w:val="a61c00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color w:val="a61c00"/>
          <w:rtl w:val="0"/>
        </w:rPr>
        <w:t xml:space="preserve">IMPORTANT:  Please remember to append any assessment rubrics to this plan.  </w:t>
      </w:r>
    </w:p>
    <w:p w:rsidR="00000000" w:rsidDel="00000000" w:rsidP="00000000" w:rsidRDefault="00000000" w:rsidRPr="00000000" w14:paraId="00000056">
      <w:pPr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2240" w:w="15840" w:orient="landscape"/>
      <w:pgMar w:bottom="720" w:top="720" w:left="720" w:right="72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Bookman Old Style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80"/>
        <w:tab w:val="right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555" w:hanging="360"/>
      </w:pPr>
      <w:rPr/>
    </w:lvl>
    <w:lvl w:ilvl="1">
      <w:start w:val="1"/>
      <w:numFmt w:val="lowerLetter"/>
      <w:lvlText w:val="%2."/>
      <w:lvlJc w:val="left"/>
      <w:pPr>
        <w:ind w:left="1260" w:hanging="360"/>
      </w:pPr>
      <w:rPr/>
    </w:lvl>
    <w:lvl w:ilvl="2">
      <w:start w:val="1"/>
      <w:numFmt w:val="lowerRoman"/>
      <w:lvlText w:val="%3."/>
      <w:lvlJc w:val="right"/>
      <w:pPr>
        <w:ind w:left="1995" w:hanging="180"/>
      </w:pPr>
      <w:rPr/>
    </w:lvl>
    <w:lvl w:ilvl="3">
      <w:start w:val="1"/>
      <w:numFmt w:val="decimal"/>
      <w:lvlText w:val="%4."/>
      <w:lvlJc w:val="left"/>
      <w:pPr>
        <w:ind w:left="2715" w:hanging="360"/>
      </w:pPr>
      <w:rPr/>
    </w:lvl>
    <w:lvl w:ilvl="4">
      <w:start w:val="1"/>
      <w:numFmt w:val="lowerLetter"/>
      <w:lvlText w:val="%5."/>
      <w:lvlJc w:val="left"/>
      <w:pPr>
        <w:ind w:left="3435" w:hanging="360"/>
      </w:pPr>
      <w:rPr/>
    </w:lvl>
    <w:lvl w:ilvl="5">
      <w:start w:val="1"/>
      <w:numFmt w:val="lowerRoman"/>
      <w:lvlText w:val="%6."/>
      <w:lvlJc w:val="right"/>
      <w:pPr>
        <w:ind w:left="4155" w:hanging="180"/>
      </w:pPr>
      <w:rPr/>
    </w:lvl>
    <w:lvl w:ilvl="6">
      <w:start w:val="1"/>
      <w:numFmt w:val="decimal"/>
      <w:lvlText w:val="%7."/>
      <w:lvlJc w:val="left"/>
      <w:pPr>
        <w:ind w:left="4875" w:hanging="360"/>
      </w:pPr>
      <w:rPr/>
    </w:lvl>
    <w:lvl w:ilvl="7">
      <w:start w:val="1"/>
      <w:numFmt w:val="lowerLetter"/>
      <w:lvlText w:val="%8."/>
      <w:lvlJc w:val="left"/>
      <w:pPr>
        <w:ind w:left="5595" w:hanging="360"/>
      </w:pPr>
      <w:rPr/>
    </w:lvl>
    <w:lvl w:ilvl="8">
      <w:start w:val="1"/>
      <w:numFmt w:val="lowerRoman"/>
      <w:lvlText w:val="%9."/>
      <w:lvlJc w:val="right"/>
      <w:pPr>
        <w:ind w:left="6315" w:hanging="180"/>
      </w:pPr>
      <w:rPr/>
    </w:lvl>
  </w:abstractNum>
  <w:abstractNum w:abstractNumId="2"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cs="Noto Sans Symbols" w:eastAsia="Noto Sans Symbols" w:hAnsi="Noto Sans Symbols"/>
        <w:color w:val="1f497d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■"/>
      <w:lvlJc w:val="left"/>
      <w:pPr>
        <w:ind w:left="720" w:hanging="360"/>
      </w:pPr>
      <w:rPr>
        <w:rFonts w:ascii="Noto Sans Symbols" w:cs="Noto Sans Symbols" w:eastAsia="Noto Sans Symbols" w:hAnsi="Noto Sans Symbols"/>
        <w:color w:val="1f497d"/>
        <w:sz w:val="10"/>
        <w:szCs w:val="1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220"/>
    </w:pPr>
    <w:rPr>
      <w:rFonts w:ascii="Bookman Old Style" w:cs="Bookman Old Style" w:eastAsia="Bookman Old Style" w:hAnsi="Bookman Old Style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</w:style>
  <w:style w:type="paragraph" w:styleId="Heading1">
    <w:name w:val="heading 1"/>
    <w:basedOn w:val="Normal"/>
    <w:uiPriority w:val="1"/>
    <w:qFormat w:val="1"/>
    <w:pPr>
      <w:ind w:left="220"/>
      <w:outlineLvl w:val="0"/>
    </w:pPr>
    <w:rPr>
      <w:rFonts w:ascii="Bookman Old Style" w:eastAsia="Bookman Old Style" w:hAnsi="Bookman Old Style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pPr>
      <w:ind w:left="99"/>
    </w:pPr>
    <w:rPr>
      <w:rFonts w:ascii="Times New Roman" w:eastAsia="Times New Roman" w:hAnsi="Times New Roman"/>
      <w:sz w:val="20"/>
      <w:szCs w:val="20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DF036A"/>
    <w:rPr>
      <w:rFonts w:ascii="Tahoma" w:cs="Tahoma" w:hAnsi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DF036A"/>
    <w:rPr>
      <w:rFonts w:ascii="Tahoma" w:cs="Tahoma" w:hAnsi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 w:val="1"/>
    <w:rsid w:val="00A44BFB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A44BFB"/>
  </w:style>
  <w:style w:type="paragraph" w:styleId="Footer">
    <w:name w:val="footer"/>
    <w:basedOn w:val="Normal"/>
    <w:link w:val="FooterChar"/>
    <w:uiPriority w:val="99"/>
    <w:unhideWhenUsed w:val="1"/>
    <w:rsid w:val="00A44BFB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A44BFB"/>
  </w:style>
  <w:style w:type="character" w:styleId="apple-converted-space" w:customStyle="1">
    <w:name w:val="apple-converted-space"/>
    <w:basedOn w:val="DefaultParagraphFont"/>
    <w:rsid w:val="000E050A"/>
  </w:style>
  <w:style w:type="character" w:styleId="Hyperlink">
    <w:name w:val="Hyperlink"/>
    <w:basedOn w:val="DefaultParagraphFont"/>
    <w:rsid w:val="007078CC"/>
    <w:rPr>
      <w:color w:val="0000ff"/>
      <w:u w:val="single"/>
    </w:rPr>
  </w:style>
  <w:style w:type="table" w:styleId="TableGrid">
    <w:name w:val="Table Grid"/>
    <w:basedOn w:val="TableNormal"/>
    <w:uiPriority w:val="59"/>
    <w:rsid w:val="00164AA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793BDD"/>
    <w:pPr>
      <w:widowControl w:val="1"/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xbO8Ym9SZSPifXgX+PVGMGPcfg==">AMUW2mV4n8bk0Eba0+j7MbxVq1wtfhyo4l8btTIdlqZzazWi/7vMH3lL+liFyooLLE9LdNxPlfL7SggQ0l5l5dTLxiTWG50oLVfZw9aSQvG6dbrqkvqPHFY=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2021-01-15T22:26:00Z</dcterms:created>
  <dc:creator>Marquette University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2008-10-09T00:00:00Z</vt:filetime>
  </property>
  <property fmtid="{D5CDD505-2E9C-101B-9397-08002B2CF9AE}" pid="3" name="LastSaved">
    <vt:filetime>2014-04-24T00:00:00Z</vt:filetime>
  </property>
</Properties>
</file>